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14.04.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43A71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Княжества Северо-Восточной Руси. Борьба за великое княжение Владимирское. Противостояние Твери и Москвы. Усиление Московского княжества. Перенос митрополичьей кафедры в Москву. Роль православной церкви в ордынский период русской истории.</w:t>
      </w:r>
    </w:p>
    <w:p w:rsidR="00D34A7A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Төньяк-Көнчыгыш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Русьның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байраклары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Бөек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кенәз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Владимирский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өчен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көрәш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Тверь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белән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Мәскәүгә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каршы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тору.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Мәскәү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кенәзлегенең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көчәюе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Митрополит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кафедрасын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Мәскәүгә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күчерү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Рус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тарихының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Урда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чорында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православие </w:t>
      </w:r>
      <w:proofErr w:type="spellStart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>чиркәвенең</w:t>
      </w:r>
      <w:proofErr w:type="spellEnd"/>
      <w:r w:rsidRPr="00821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роле.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20 укырга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2.Тарихи терм. белешмә дәфт.язарга.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 .Параграф 20 укырга.</w:t>
      </w:r>
    </w:p>
    <w:p w:rsidR="00F211EE" w:rsidRPr="00821C86" w:rsidRDefault="00BF5538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21C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48 бит 3 сор. телдән җавап әзерләргә</w:t>
      </w: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F211EE" w:rsidRPr="00821C86" w:rsidRDefault="00F211EE" w:rsidP="00821C8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F211EE" w:rsidRPr="00821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EE"/>
    <w:rsid w:val="00821C86"/>
    <w:rsid w:val="00BF5538"/>
    <w:rsid w:val="00C43A71"/>
    <w:rsid w:val="00D34A7A"/>
    <w:rsid w:val="00F2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A4A3A3-BF11-445E-BB44-F989EDCD7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basedOn w:val="a0"/>
    <w:rsid w:val="00F211EE"/>
  </w:style>
  <w:style w:type="character" w:styleId="a3">
    <w:name w:val="Hyperlink"/>
    <w:basedOn w:val="a0"/>
    <w:uiPriority w:val="99"/>
    <w:unhideWhenUsed/>
    <w:rsid w:val="00F211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2020-04-10T12:19:00Z</dcterms:created>
  <dcterms:modified xsi:type="dcterms:W3CDTF">2020-04-11T17:33:00Z</dcterms:modified>
</cp:coreProperties>
</file>